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CC" w:rsidRPr="008A03CC" w:rsidRDefault="008A03CC" w:rsidP="00FD3457">
      <w:pPr>
        <w:shd w:val="clear" w:color="auto" w:fill="FFFFFF"/>
        <w:spacing w:before="150" w:after="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L-110</w:t>
      </w: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to ławka zaprojektowana z myślą o ćwiczeniu mięśni brzucha, bioder oraz grzbietu. Jej trwała konstrukcja i estetyczne wykończenie gwarantują udany i satysfakcjonujący trening.</w:t>
      </w:r>
    </w:p>
    <w:p w:rsidR="008A03CC" w:rsidRPr="008A03CC" w:rsidRDefault="008A03CC" w:rsidP="00FD3457">
      <w:pPr>
        <w:shd w:val="clear" w:color="auto" w:fill="FFFFFF"/>
        <w:spacing w:before="75" w:after="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Ławka posiada solidną, stalową konstrukcję, a wszechstronna możliwość regulacji wysokości pozwala użytkownikowi dostosować jej położenie do własnych potrzeb. Odpowiednie ułożenie ciała w czasie wykonywania ćwiczeń, zapewnia lepsze efekty bez zbędnych kontuzji i bólu. </w:t>
      </w:r>
    </w:p>
    <w:p w:rsidR="008A03CC" w:rsidRPr="008A03CC" w:rsidRDefault="008A03CC" w:rsidP="00FD3457">
      <w:pPr>
        <w:shd w:val="clear" w:color="auto" w:fill="FFFFFF"/>
        <w:spacing w:before="75" w:after="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Ławka L110</w:t>
      </w: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umożliwia przyjęcie optymalnej pozycji podczas ćwiczeń. O bezpieczeństwo użytkownika dbają, poza stalową ramą, wytrzymała gąbka oraz nowoczesna tkanina obiciowa. Dzięki swoim właściwościom zapewniają wysoki komfort użytkowania, odciążając kręgosłup i stabilizując pozycję. </w:t>
      </w:r>
    </w:p>
    <w:p w:rsidR="008A03CC" w:rsidRPr="008A03CC" w:rsidRDefault="008A03CC" w:rsidP="00FD3457">
      <w:pPr>
        <w:shd w:val="clear" w:color="auto" w:fill="FFFFFF"/>
        <w:tabs>
          <w:tab w:val="left" w:pos="7655"/>
        </w:tabs>
        <w:spacing w:before="75" w:after="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L110</w:t>
      </w: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została również wyposażona w antypoślizgowe uchwyty zapewniające wygodę oraz pewny chwyt. W połączeniu z tkaniną obiciową tworzą atrakcyjną estetycznie kompozycję, zachęcającą do wysiłku, a dodatkowo dobrze prezentują się w każdym wnętrzu.</w:t>
      </w:r>
    </w:p>
    <w:p w:rsidR="008A03CC" w:rsidRPr="008A03CC" w:rsidRDefault="008A03CC" w:rsidP="00FD3457">
      <w:pPr>
        <w:shd w:val="clear" w:color="auto" w:fill="FFFFFF"/>
        <w:spacing w:before="75" w:after="15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Dobrze przylegające do podłoża nóżki zabezpieczają ławkę przed niepożądanymi ruchami. W ten sposób użytkownik zyskuje dodatkową stabilizację swojej pozycji. Podobną funkcję pełnią piankowe rolki umieszczone na poprzeczkach, służących za uchwyt dla nóg w czasie ćwiczenia górnych partii ciała. Poza funkcją stabilizacyjną umożliwiają przyjęcie wygodnej pozycji, która nie staje się uciążliwa nawet w czasie długich treningów.</w:t>
      </w:r>
    </w:p>
    <w:p w:rsidR="008A03CC" w:rsidRPr="008A03CC" w:rsidRDefault="008A03CC" w:rsidP="00FD3457">
      <w:pPr>
        <w:shd w:val="clear" w:color="auto" w:fill="FFFFFF"/>
        <w:spacing w:before="75" w:after="150" w:line="255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Urządzenie posiada kompaktową konstrukcję i niewielkie rozmiary. Dzięki tym cechom nawet bardzo mała przestrzeń wystarczy, by cieszyć się treningiem. Pomaga w tym intuicyjny mechanizm składania i rozkładania – pozwala szybko schować ławkę w dogodnym miejscu do czasu kolejnego treningu.</w:t>
      </w:r>
    </w:p>
    <w:p w:rsidR="008A03CC" w:rsidRDefault="008A03CC" w:rsidP="008A03CC">
      <w:pPr>
        <w:shd w:val="clear" w:color="auto" w:fill="FFFFFF"/>
        <w:spacing w:before="75" w:after="150" w:line="255" w:lineRule="atLeast"/>
        <w:ind w:right="1200"/>
        <w:rPr>
          <w:rFonts w:ascii="Tahoma" w:eastAsia="Times New Roman" w:hAnsi="Tahoma" w:cs="Tahoma"/>
          <w:color w:val="323232"/>
          <w:sz w:val="20"/>
          <w:szCs w:val="20"/>
          <w:lang w:eastAsia="pl-PL"/>
        </w:rPr>
      </w:pPr>
    </w:p>
    <w:p w:rsidR="00FD3457" w:rsidRDefault="00FD3457" w:rsidP="008A03CC">
      <w:pPr>
        <w:shd w:val="clear" w:color="auto" w:fill="FFFFFF"/>
        <w:spacing w:before="75" w:after="150" w:line="255" w:lineRule="atLeast"/>
        <w:ind w:right="1200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sectPr w:rsidR="00FD34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F85" w:rsidRPr="008A03CC" w:rsidRDefault="008A03CC" w:rsidP="008A03CC">
      <w:pPr>
        <w:shd w:val="clear" w:color="auto" w:fill="FFFFFF"/>
        <w:spacing w:before="75" w:after="150" w:line="255" w:lineRule="atLeast"/>
        <w:ind w:right="1200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8A03C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Specyfikacja: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Wymiary ławki: </w:t>
      </w:r>
    </w:p>
    <w:p w:rsidR="008A03CC" w:rsidRPr="008A03CC" w:rsidRDefault="00A30477" w:rsidP="00FD34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139</w:t>
      </w:r>
      <w:r w:rsidR="008A03CC"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8A03CC" w:rsidRPr="008A03CC" w:rsidRDefault="008A03CC" w:rsidP="00FD34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33 cm</w:t>
      </w:r>
    </w:p>
    <w:p w:rsidR="008A03CC" w:rsidRPr="008A03CC" w:rsidRDefault="00A30477" w:rsidP="00FD34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64</w:t>
      </w:r>
      <w:r w:rsidR="008A03CC"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Wymiary oparcia: </w:t>
      </w:r>
    </w:p>
    <w:p w:rsidR="008A03CC" w:rsidRPr="008A03CC" w:rsidRDefault="00A30477" w:rsidP="00FD3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105</w:t>
      </w:r>
      <w:r w:rsidR="008A03CC"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8A03CC" w:rsidRPr="008A03CC" w:rsidRDefault="00A30477" w:rsidP="00FD34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31</w:t>
      </w:r>
      <w:bookmarkStart w:id="0" w:name="_GoBack"/>
      <w:bookmarkEnd w:id="0"/>
      <w:r w:rsidR="008A03CC"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Antypoślizgowe uchwyty 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Możliwość składania 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Trwała tkanina obiciowa 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Regulacja wysokości </w:t>
      </w:r>
      <w:r w:rsidR="00A30477">
        <w:rPr>
          <w:rFonts w:ascii="Times New Roman" w:eastAsia="Times New Roman" w:hAnsi="Times New Roman" w:cs="Times New Roman"/>
          <w:sz w:val="24"/>
          <w:szCs w:val="24"/>
          <w:lang w:eastAsia="pl-PL"/>
        </w:rPr>
        <w:t>i kąta nachylenia</w:t>
      </w:r>
    </w:p>
    <w:p w:rsidR="008A03CC" w:rsidRPr="008A03CC" w:rsidRDefault="008A03CC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Max. waga użytkownika: 100 kg </w:t>
      </w:r>
    </w:p>
    <w:p w:rsidR="008A03CC" w:rsidRDefault="008A03CC" w:rsidP="00FD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3C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A0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Waga: 7,3 kg</w:t>
      </w:r>
    </w:p>
    <w:p w:rsidR="00FD3457" w:rsidRDefault="00FD3457" w:rsidP="00FD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57" w:rsidRDefault="00FD3457" w:rsidP="00FD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57" w:rsidRDefault="00FD3457" w:rsidP="00FD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57" w:rsidRDefault="00FD3457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Funkcje:</w:t>
      </w:r>
    </w:p>
    <w:p w:rsidR="00FD3457" w:rsidRDefault="00FD3457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57" w:rsidRPr="00FD3457" w:rsidRDefault="00FD3457" w:rsidP="00FD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mięśni: </w:t>
      </w:r>
    </w:p>
    <w:p w:rsidR="00FD3457" w:rsidRPr="00FD3457" w:rsidRDefault="00FD3457" w:rsidP="00FD3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57">
        <w:rPr>
          <w:rFonts w:ascii="Times New Roman" w:eastAsia="Times New Roman" w:hAnsi="Times New Roman" w:cs="Times New Roman"/>
          <w:sz w:val="24"/>
          <w:szCs w:val="24"/>
          <w:lang w:eastAsia="pl-PL"/>
        </w:rPr>
        <w:t>brzucha</w:t>
      </w:r>
    </w:p>
    <w:p w:rsidR="00FD3457" w:rsidRPr="00FD3457" w:rsidRDefault="00FD3457" w:rsidP="00FD3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57">
        <w:rPr>
          <w:rFonts w:ascii="Times New Roman" w:eastAsia="Times New Roman" w:hAnsi="Times New Roman" w:cs="Times New Roman"/>
          <w:sz w:val="24"/>
          <w:szCs w:val="24"/>
          <w:lang w:eastAsia="pl-PL"/>
        </w:rPr>
        <w:t>pleców</w:t>
      </w:r>
    </w:p>
    <w:p w:rsidR="00FD3457" w:rsidRPr="00FD3457" w:rsidRDefault="00FD3457" w:rsidP="00FD3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57">
        <w:rPr>
          <w:rFonts w:ascii="Times New Roman" w:eastAsia="Times New Roman" w:hAnsi="Times New Roman" w:cs="Times New Roman"/>
          <w:sz w:val="24"/>
          <w:szCs w:val="24"/>
          <w:lang w:eastAsia="pl-PL"/>
        </w:rPr>
        <w:t>bioder</w:t>
      </w:r>
    </w:p>
    <w:p w:rsidR="00FD3457" w:rsidRDefault="00FD3457" w:rsidP="00FD3457">
      <w:pPr>
        <w:spacing w:line="240" w:lineRule="auto"/>
      </w:pPr>
    </w:p>
    <w:sectPr w:rsidR="00FD3457" w:rsidSect="00FD345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13E"/>
    <w:multiLevelType w:val="multilevel"/>
    <w:tmpl w:val="43A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307CA"/>
    <w:multiLevelType w:val="multilevel"/>
    <w:tmpl w:val="08B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C64C9"/>
    <w:multiLevelType w:val="multilevel"/>
    <w:tmpl w:val="6EA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C"/>
    <w:rsid w:val="00423746"/>
    <w:rsid w:val="00523921"/>
    <w:rsid w:val="008A03CC"/>
    <w:rsid w:val="00A30477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2AF36-9F56-4C18-8101-8C75390C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Grzegorz Dragon</cp:lastModifiedBy>
  <cp:revision>2</cp:revision>
  <dcterms:created xsi:type="dcterms:W3CDTF">2018-06-28T09:37:00Z</dcterms:created>
  <dcterms:modified xsi:type="dcterms:W3CDTF">2018-06-28T12:59:00Z</dcterms:modified>
</cp:coreProperties>
</file>